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91" w:rsidRDefault="00835A91" w:rsidP="00E97E57">
      <w:pPr>
        <w:ind w:right="-142"/>
        <w:jc w:val="both"/>
        <w:rPr>
          <w:rFonts w:hint="cs"/>
          <w:sz w:val="28"/>
          <w:szCs w:val="28"/>
          <w:rtl/>
          <w:lang w:bidi="ar-EG"/>
        </w:rPr>
      </w:pPr>
      <w:r w:rsidRPr="00835A91">
        <w:rPr>
          <w:sz w:val="28"/>
          <w:szCs w:val="28"/>
          <w:lang w:bidi="ar-E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-447675</wp:posOffset>
            </wp:positionV>
            <wp:extent cx="5915025" cy="800100"/>
            <wp:effectExtent l="0" t="0" r="9525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XSpec="center" w:tblpY="2041"/>
        <w:tblW w:w="0" w:type="auto"/>
        <w:tblLook w:val="04A0"/>
      </w:tblPr>
      <w:tblGrid>
        <w:gridCol w:w="4642"/>
        <w:gridCol w:w="4635"/>
      </w:tblGrid>
      <w:tr w:rsidR="00835A91" w:rsidRPr="00A2269B" w:rsidTr="002B0C16">
        <w:tc>
          <w:tcPr>
            <w:tcW w:w="4642" w:type="dxa"/>
          </w:tcPr>
          <w:p w:rsidR="00835A91" w:rsidRPr="00A2269B" w:rsidRDefault="00835A91" w:rsidP="002B0C1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proofErr w:type="spellStart"/>
            <w:r w:rsidRPr="00A2269B">
              <w:rPr>
                <w:b/>
                <w:bCs/>
                <w:sz w:val="28"/>
                <w:szCs w:val="28"/>
              </w:rPr>
              <w:t>Benha</w:t>
            </w:r>
            <w:proofErr w:type="spellEnd"/>
            <w:r w:rsidRPr="00A2269B">
              <w:rPr>
                <w:b/>
                <w:bCs/>
                <w:sz w:val="28"/>
                <w:szCs w:val="28"/>
              </w:rPr>
              <w:t xml:space="preserve"> University                       </w:t>
            </w:r>
          </w:p>
        </w:tc>
        <w:tc>
          <w:tcPr>
            <w:tcW w:w="4635" w:type="dxa"/>
          </w:tcPr>
          <w:p w:rsidR="00835A91" w:rsidRPr="00A2269B" w:rsidRDefault="00835A91" w:rsidP="002B0C1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proofErr w:type="spellStart"/>
            <w:r w:rsidRPr="00A2269B">
              <w:rPr>
                <w:b/>
                <w:bCs/>
                <w:sz w:val="28"/>
                <w:szCs w:val="28"/>
              </w:rPr>
              <w:t>Shoubra</w:t>
            </w:r>
            <w:proofErr w:type="spellEnd"/>
            <w:r w:rsidRPr="00A2269B">
              <w:rPr>
                <w:b/>
                <w:bCs/>
                <w:sz w:val="28"/>
                <w:szCs w:val="28"/>
              </w:rPr>
              <w:t xml:space="preserve"> Faculty of Engineering</w:t>
            </w:r>
          </w:p>
        </w:tc>
      </w:tr>
      <w:tr w:rsidR="00835A91" w:rsidRPr="00A2269B" w:rsidTr="002B0C16">
        <w:tc>
          <w:tcPr>
            <w:tcW w:w="4642" w:type="dxa"/>
          </w:tcPr>
          <w:p w:rsidR="00835A91" w:rsidRPr="00A2269B" w:rsidRDefault="00835A91" w:rsidP="002B0C1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</w:rPr>
              <w:t>1</w:t>
            </w:r>
            <w:r w:rsidRPr="00A2269B">
              <w:rPr>
                <w:b/>
                <w:bCs/>
                <w:vertAlign w:val="superscript"/>
              </w:rPr>
              <w:t>st</w:t>
            </w:r>
            <w:r w:rsidRPr="00A2269B">
              <w:rPr>
                <w:b/>
                <w:bCs/>
              </w:rPr>
              <w:t>year (2016-2017)</w:t>
            </w:r>
          </w:p>
        </w:tc>
        <w:tc>
          <w:tcPr>
            <w:tcW w:w="4635" w:type="dxa"/>
          </w:tcPr>
          <w:p w:rsidR="00835A91" w:rsidRPr="00A2269B" w:rsidRDefault="00835A91" w:rsidP="002B0C1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  <w:sz w:val="28"/>
                <w:szCs w:val="28"/>
              </w:rPr>
              <w:t xml:space="preserve">Electrical </w:t>
            </w:r>
            <w:r w:rsidRPr="00A2269B">
              <w:rPr>
                <w:b/>
                <w:bCs/>
              </w:rPr>
              <w:t>Eng</w:t>
            </w:r>
            <w:r>
              <w:rPr>
                <w:b/>
                <w:bCs/>
              </w:rPr>
              <w:t>ineering</w:t>
            </w:r>
            <w:r w:rsidRPr="00A2269B">
              <w:rPr>
                <w:b/>
                <w:bCs/>
              </w:rPr>
              <w:t xml:space="preserve">. Dept.  </w:t>
            </w:r>
          </w:p>
        </w:tc>
      </w:tr>
      <w:tr w:rsidR="00835A91" w:rsidRPr="00A2269B" w:rsidTr="002B0C16">
        <w:tc>
          <w:tcPr>
            <w:tcW w:w="4642" w:type="dxa"/>
          </w:tcPr>
          <w:p w:rsidR="00835A91" w:rsidRPr="00A2269B" w:rsidRDefault="00835A91" w:rsidP="00835A91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</w:rPr>
              <w:t>Thermodynamics</w:t>
            </w:r>
            <w:r w:rsidRPr="00A2269B">
              <w:rPr>
                <w:b/>
                <w:bCs/>
              </w:rPr>
              <w:tab/>
            </w:r>
            <w:r w:rsidRPr="00A2269B">
              <w:rPr>
                <w:b/>
                <w:bCs/>
              </w:rPr>
              <w:tab/>
              <w:t>Sheet No. (</w:t>
            </w:r>
            <w:r>
              <w:rPr>
                <w:rFonts w:hint="cs"/>
                <w:b/>
                <w:bCs/>
                <w:rtl/>
              </w:rPr>
              <w:t>2</w:t>
            </w:r>
            <w:r w:rsidRPr="00A2269B">
              <w:rPr>
                <w:b/>
                <w:bCs/>
              </w:rPr>
              <w:t>)</w:t>
            </w:r>
          </w:p>
        </w:tc>
        <w:tc>
          <w:tcPr>
            <w:tcW w:w="4635" w:type="dxa"/>
          </w:tcPr>
          <w:p w:rsidR="00835A91" w:rsidRPr="00A2269B" w:rsidRDefault="00835A91" w:rsidP="002B0C16">
            <w:pPr>
              <w:tabs>
                <w:tab w:val="right" w:pos="0"/>
              </w:tabs>
              <w:ind w:right="-142"/>
              <w:rPr>
                <w:b/>
                <w:bCs/>
                <w:sz w:val="28"/>
                <w:szCs w:val="28"/>
              </w:rPr>
            </w:pPr>
            <w:r w:rsidRPr="00A2269B">
              <w:rPr>
                <w:b/>
                <w:bCs/>
              </w:rPr>
              <w:t xml:space="preserve">Communication engineering  </w:t>
            </w:r>
          </w:p>
        </w:tc>
      </w:tr>
    </w:tbl>
    <w:p w:rsidR="00835A91" w:rsidRPr="00835A91" w:rsidRDefault="00835A91" w:rsidP="00835A91">
      <w:pPr>
        <w:pStyle w:val="ListParagraph"/>
        <w:tabs>
          <w:tab w:val="right" w:pos="0"/>
        </w:tabs>
        <w:ind w:left="735" w:right="-142"/>
        <w:jc w:val="both"/>
        <w:rPr>
          <w:rFonts w:hint="cs"/>
          <w:sz w:val="28"/>
          <w:szCs w:val="28"/>
          <w:lang w:bidi="ar-EG"/>
        </w:rPr>
      </w:pPr>
    </w:p>
    <w:p w:rsidR="009B10D7" w:rsidRPr="00E97E57" w:rsidRDefault="009B10D7" w:rsidP="00E97E57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  <w:r w:rsidRPr="00E97E57">
        <w:rPr>
          <w:sz w:val="28"/>
          <w:szCs w:val="28"/>
          <w:lang w:bidi="ar-EG"/>
        </w:rPr>
        <w:t>A gas contained within a piston-cylinder assembly expands in a constant-pressure process at 4 bar from v</w:t>
      </w:r>
      <w:r w:rsidRPr="00720154">
        <w:rPr>
          <w:sz w:val="28"/>
          <w:szCs w:val="28"/>
          <w:vertAlign w:val="subscript"/>
          <w:lang w:bidi="ar-EG"/>
        </w:rPr>
        <w:t>1</w:t>
      </w:r>
      <w:r w:rsidRPr="00E97E57">
        <w:rPr>
          <w:sz w:val="28"/>
          <w:szCs w:val="28"/>
          <w:lang w:bidi="ar-EG"/>
        </w:rPr>
        <w:t>=0.15 m</w:t>
      </w:r>
      <w:r w:rsidRPr="00720154">
        <w:rPr>
          <w:sz w:val="28"/>
          <w:szCs w:val="28"/>
          <w:vertAlign w:val="superscript"/>
          <w:lang w:bidi="ar-EG"/>
        </w:rPr>
        <w:t>3</w:t>
      </w:r>
      <w:r w:rsidRPr="00E97E57">
        <w:rPr>
          <w:sz w:val="28"/>
          <w:szCs w:val="28"/>
          <w:lang w:bidi="ar-EG"/>
        </w:rPr>
        <w:t xml:space="preserve"> to a final volume of v</w:t>
      </w:r>
      <w:r w:rsidRPr="00720154">
        <w:rPr>
          <w:sz w:val="28"/>
          <w:szCs w:val="28"/>
          <w:vertAlign w:val="subscript"/>
          <w:lang w:bidi="ar-EG"/>
        </w:rPr>
        <w:t>2</w:t>
      </w:r>
      <w:r w:rsidRPr="00E97E57">
        <w:rPr>
          <w:sz w:val="28"/>
          <w:szCs w:val="28"/>
          <w:lang w:bidi="ar-EG"/>
        </w:rPr>
        <w:t>=0.36m</w:t>
      </w:r>
      <w:r w:rsidRPr="00720154">
        <w:rPr>
          <w:sz w:val="28"/>
          <w:szCs w:val="28"/>
          <w:vertAlign w:val="superscript"/>
          <w:lang w:bidi="ar-EG"/>
        </w:rPr>
        <w:t>3</w:t>
      </w:r>
      <w:r w:rsidRPr="00E97E57">
        <w:rPr>
          <w:sz w:val="28"/>
          <w:szCs w:val="28"/>
          <w:lang w:bidi="ar-EG"/>
        </w:rPr>
        <w:t xml:space="preserve">. </w:t>
      </w:r>
      <w:r w:rsidR="00736F37" w:rsidRPr="00E97E57">
        <w:rPr>
          <w:sz w:val="28"/>
          <w:szCs w:val="28"/>
          <w:lang w:bidi="ar-EG"/>
        </w:rPr>
        <w:t>Calculate</w:t>
      </w:r>
      <w:r w:rsidRPr="00E97E57">
        <w:rPr>
          <w:sz w:val="28"/>
          <w:szCs w:val="28"/>
          <w:lang w:bidi="ar-EG"/>
        </w:rPr>
        <w:t xml:space="preserve"> the </w:t>
      </w:r>
      <w:r w:rsidR="00E97E57" w:rsidRPr="00E97E57">
        <w:rPr>
          <w:sz w:val="28"/>
          <w:szCs w:val="28"/>
          <w:lang w:bidi="ar-EG"/>
        </w:rPr>
        <w:t>work, in</w:t>
      </w:r>
      <w:r w:rsidRPr="00E97E57">
        <w:rPr>
          <w:sz w:val="28"/>
          <w:szCs w:val="28"/>
          <w:lang w:bidi="ar-EG"/>
        </w:rPr>
        <w:t xml:space="preserve"> KJ.</w:t>
      </w:r>
    </w:p>
    <w:p w:rsidR="00E97E57" w:rsidRDefault="00E97E57" w:rsidP="00E97E57">
      <w:pPr>
        <w:pStyle w:val="ListParagraph"/>
        <w:tabs>
          <w:tab w:val="right" w:pos="0"/>
        </w:tabs>
        <w:ind w:left="735" w:right="-142"/>
        <w:jc w:val="both"/>
        <w:rPr>
          <w:sz w:val="28"/>
          <w:szCs w:val="28"/>
          <w:lang w:bidi="ar-EG"/>
        </w:rPr>
      </w:pPr>
    </w:p>
    <w:p w:rsidR="009B10D7" w:rsidRDefault="009B10D7" w:rsidP="009B10D7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 gas expands from an initial state where the pressure is 340kpa and the volume is 0.0425m</w:t>
      </w:r>
      <w:r w:rsidRPr="00720154">
        <w:rPr>
          <w:sz w:val="28"/>
          <w:szCs w:val="28"/>
          <w:vertAlign w:val="superscript"/>
          <w:lang w:bidi="ar-EG"/>
        </w:rPr>
        <w:t>3</w:t>
      </w:r>
      <w:r>
        <w:rPr>
          <w:sz w:val="28"/>
          <w:szCs w:val="28"/>
          <w:lang w:bidi="ar-EG"/>
        </w:rPr>
        <w:t xml:space="preserve"> to afinal state where the pressure is </w:t>
      </w:r>
      <w:r w:rsidR="00736F37">
        <w:rPr>
          <w:sz w:val="28"/>
          <w:szCs w:val="28"/>
          <w:lang w:bidi="ar-EG"/>
        </w:rPr>
        <w:t>136kpa. The relationship between the pressure and volume of the gas during the process is PV</w:t>
      </w:r>
      <w:r w:rsidR="00736F37" w:rsidRPr="00720154">
        <w:rPr>
          <w:sz w:val="28"/>
          <w:szCs w:val="28"/>
          <w:vertAlign w:val="superscript"/>
          <w:lang w:bidi="ar-EG"/>
        </w:rPr>
        <w:t>2</w:t>
      </w:r>
      <w:r w:rsidR="00736F37">
        <w:rPr>
          <w:sz w:val="28"/>
          <w:szCs w:val="28"/>
          <w:lang w:bidi="ar-EG"/>
        </w:rPr>
        <w:t>=constant. Sketch the process on a P-V diagram and determinethe work ,in kJ</w:t>
      </w:r>
    </w:p>
    <w:p w:rsidR="00E97E57" w:rsidRPr="00E97E57" w:rsidRDefault="00E97E57" w:rsidP="00E97E57">
      <w:pPr>
        <w:pStyle w:val="ListParagraph"/>
        <w:rPr>
          <w:sz w:val="28"/>
          <w:szCs w:val="28"/>
          <w:lang w:bidi="ar-EG"/>
        </w:rPr>
      </w:pPr>
    </w:p>
    <w:p w:rsidR="00736F37" w:rsidRDefault="00736F37" w:rsidP="00835A91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  <w:r w:rsidRPr="00E97E57">
        <w:rPr>
          <w:sz w:val="28"/>
          <w:szCs w:val="28"/>
          <w:lang w:bidi="ar-EG"/>
        </w:rPr>
        <w:t>Consider as a system the fluid contained in the cylinder as shown in fig. the fluid expands from 0.04 to 0.043 m3</w:t>
      </w:r>
      <w:r w:rsidR="00E97E57" w:rsidRPr="00E97E57">
        <w:rPr>
          <w:sz w:val="28"/>
          <w:szCs w:val="28"/>
          <w:lang w:bidi="ar-EG"/>
        </w:rPr>
        <w:t>, while</w:t>
      </w:r>
      <w:r w:rsidRPr="00E97E57">
        <w:rPr>
          <w:sz w:val="28"/>
          <w:szCs w:val="28"/>
          <w:lang w:bidi="ar-EG"/>
        </w:rPr>
        <w:t xml:space="preserve"> the pressure remains constant at 690kpa and while the paddle wheel does </w:t>
      </w:r>
      <w:r w:rsidR="008B3C27" w:rsidRPr="00E97E57">
        <w:rPr>
          <w:sz w:val="28"/>
          <w:szCs w:val="28"/>
          <w:lang w:bidi="ar-EG"/>
        </w:rPr>
        <w:t>4880 Joule of work on the system. How much work is done by the system on the piston</w:t>
      </w:r>
      <w:r w:rsidR="00E97E57" w:rsidRPr="00E97E57">
        <w:rPr>
          <w:sz w:val="28"/>
          <w:szCs w:val="28"/>
          <w:lang w:bidi="ar-EG"/>
        </w:rPr>
        <w:t>?</w:t>
      </w:r>
      <w:r w:rsidR="008B3C27" w:rsidRPr="00E97E57">
        <w:rPr>
          <w:sz w:val="28"/>
          <w:szCs w:val="28"/>
          <w:lang w:bidi="ar-EG"/>
        </w:rPr>
        <w:t xml:space="preserve"> What is the net amount of work </w:t>
      </w:r>
      <w:proofErr w:type="gramStart"/>
      <w:r w:rsidR="008B3C27" w:rsidRPr="00E97E57">
        <w:rPr>
          <w:sz w:val="28"/>
          <w:szCs w:val="28"/>
          <w:lang w:bidi="ar-EG"/>
        </w:rPr>
        <w:t>done</w:t>
      </w:r>
      <w:r w:rsidR="00835A91">
        <w:rPr>
          <w:rFonts w:hint="cs"/>
          <w:sz w:val="28"/>
          <w:szCs w:val="28"/>
          <w:rtl/>
          <w:lang w:bidi="ar-EG"/>
        </w:rPr>
        <w:t xml:space="preserve"> </w:t>
      </w:r>
      <w:r w:rsidR="00835A91">
        <w:rPr>
          <w:sz w:val="28"/>
          <w:szCs w:val="28"/>
          <w:lang w:bidi="ar-EG"/>
        </w:rPr>
        <w:t xml:space="preserve"> </w:t>
      </w:r>
      <w:r w:rsidR="008B3C27" w:rsidRPr="00E97E57">
        <w:rPr>
          <w:sz w:val="28"/>
          <w:szCs w:val="28"/>
          <w:lang w:bidi="ar-EG"/>
        </w:rPr>
        <w:t>on</w:t>
      </w:r>
      <w:proofErr w:type="gramEnd"/>
      <w:r w:rsidR="008B3C27" w:rsidRPr="00E97E57">
        <w:rPr>
          <w:sz w:val="28"/>
          <w:szCs w:val="28"/>
          <w:lang w:bidi="ar-EG"/>
        </w:rPr>
        <w:t xml:space="preserve"> or by the system?</w:t>
      </w:r>
    </w:p>
    <w:p w:rsidR="00835A91" w:rsidRPr="00835A91" w:rsidRDefault="00835A91" w:rsidP="00835A91">
      <w:pPr>
        <w:pStyle w:val="ListParagraph"/>
        <w:rPr>
          <w:sz w:val="28"/>
          <w:szCs w:val="28"/>
          <w:lang w:bidi="ar-EG"/>
        </w:rPr>
      </w:pPr>
    </w:p>
    <w:p w:rsidR="00835A91" w:rsidRDefault="00835A91" w:rsidP="00835A91">
      <w:pPr>
        <w:pStyle w:val="ListParagraph"/>
        <w:tabs>
          <w:tab w:val="right" w:pos="0"/>
        </w:tabs>
        <w:ind w:left="735" w:right="-142"/>
        <w:jc w:val="center"/>
        <w:rPr>
          <w:sz w:val="28"/>
          <w:szCs w:val="28"/>
          <w:lang w:bidi="ar-EG"/>
        </w:rPr>
      </w:pPr>
      <w:r w:rsidRPr="00835A91">
        <w:rPr>
          <w:sz w:val="28"/>
          <w:szCs w:val="28"/>
          <w:lang w:bidi="ar-EG"/>
        </w:rPr>
        <w:drawing>
          <wp:inline distT="0" distB="0" distL="0" distR="0">
            <wp:extent cx="3601079" cy="16192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720" cy="16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57" w:rsidRPr="00835A91" w:rsidRDefault="00E97E57" w:rsidP="00835A91">
      <w:p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  <w:bookmarkStart w:id="0" w:name="_GoBack"/>
      <w:bookmarkEnd w:id="0"/>
    </w:p>
    <w:p w:rsidR="008B3C27" w:rsidRDefault="008B3C27" w:rsidP="009B10D7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Water initially at 50kpa, 100</w:t>
      </w:r>
      <w:r w:rsidRPr="0050797A">
        <w:rPr>
          <w:sz w:val="28"/>
          <w:szCs w:val="28"/>
          <w:vertAlign w:val="superscript"/>
          <w:lang w:bidi="ar-EG"/>
        </w:rPr>
        <w:t>o</w:t>
      </w:r>
      <w:r>
        <w:rPr>
          <w:sz w:val="28"/>
          <w:szCs w:val="28"/>
          <w:lang w:bidi="ar-EG"/>
        </w:rPr>
        <w:t xml:space="preserve">C is contained in a piston and cylinder assembly with an initial volume </w:t>
      </w:r>
      <w:proofErr w:type="gramStart"/>
      <w:r>
        <w:rPr>
          <w:sz w:val="28"/>
          <w:szCs w:val="28"/>
          <w:lang w:bidi="ar-EG"/>
        </w:rPr>
        <w:t xml:space="preserve">of </w:t>
      </w:r>
      <w:r w:rsidR="00835A91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>3m</w:t>
      </w:r>
      <w:r w:rsidRPr="0050797A">
        <w:rPr>
          <w:sz w:val="28"/>
          <w:szCs w:val="28"/>
          <w:vertAlign w:val="superscript"/>
          <w:lang w:bidi="ar-EG"/>
        </w:rPr>
        <w:t>3</w:t>
      </w:r>
      <w:proofErr w:type="gramEnd"/>
      <w:r>
        <w:rPr>
          <w:sz w:val="28"/>
          <w:szCs w:val="28"/>
          <w:lang w:bidi="ar-EG"/>
        </w:rPr>
        <w:t xml:space="preserve">. The </w:t>
      </w:r>
      <w:r w:rsidR="00D606C2">
        <w:rPr>
          <w:sz w:val="28"/>
          <w:szCs w:val="28"/>
          <w:lang w:bidi="ar-EG"/>
        </w:rPr>
        <w:t xml:space="preserve">water is then solely compressed according to the relation PV=constant until a final pressure of 1Mpa is reached. </w:t>
      </w:r>
      <w:r w:rsidR="004D62EC">
        <w:rPr>
          <w:sz w:val="28"/>
          <w:szCs w:val="28"/>
          <w:lang w:bidi="ar-EG"/>
        </w:rPr>
        <w:t>D</w:t>
      </w:r>
      <w:r w:rsidR="00D606C2">
        <w:rPr>
          <w:sz w:val="28"/>
          <w:szCs w:val="28"/>
          <w:lang w:bidi="ar-EG"/>
        </w:rPr>
        <w:t>etermine</w:t>
      </w:r>
      <w:r w:rsidR="004D62EC">
        <w:rPr>
          <w:sz w:val="28"/>
          <w:szCs w:val="28"/>
          <w:lang w:bidi="ar-EG"/>
        </w:rPr>
        <w:t xml:space="preserve"> the work for this process</w:t>
      </w:r>
    </w:p>
    <w:p w:rsidR="00E97E57" w:rsidRDefault="00E97E57" w:rsidP="00E97E57">
      <w:pPr>
        <w:pStyle w:val="ListParagraph"/>
        <w:tabs>
          <w:tab w:val="right" w:pos="0"/>
        </w:tabs>
        <w:ind w:left="735" w:right="-142"/>
        <w:jc w:val="both"/>
        <w:rPr>
          <w:sz w:val="28"/>
          <w:szCs w:val="28"/>
          <w:lang w:bidi="ar-EG"/>
        </w:rPr>
      </w:pPr>
    </w:p>
    <w:p w:rsidR="00F27748" w:rsidRDefault="004D62EC" w:rsidP="009B10D7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 gas is compressed from V</w:t>
      </w:r>
      <w:r w:rsidRPr="0050797A">
        <w:rPr>
          <w:sz w:val="28"/>
          <w:szCs w:val="28"/>
          <w:vertAlign w:val="subscript"/>
          <w:lang w:bidi="ar-EG"/>
        </w:rPr>
        <w:t>1</w:t>
      </w:r>
      <w:r>
        <w:rPr>
          <w:sz w:val="28"/>
          <w:szCs w:val="28"/>
          <w:lang w:bidi="ar-EG"/>
        </w:rPr>
        <w:t>=0.09 m</w:t>
      </w:r>
      <w:r w:rsidRPr="0050797A">
        <w:rPr>
          <w:sz w:val="28"/>
          <w:szCs w:val="28"/>
          <w:vertAlign w:val="superscript"/>
          <w:lang w:bidi="ar-EG"/>
        </w:rPr>
        <w:t>3</w:t>
      </w:r>
      <w:r>
        <w:rPr>
          <w:sz w:val="28"/>
          <w:szCs w:val="28"/>
          <w:lang w:bidi="ar-EG"/>
        </w:rPr>
        <w:t xml:space="preserve"> to V</w:t>
      </w:r>
      <w:r w:rsidRPr="0050797A">
        <w:rPr>
          <w:sz w:val="28"/>
          <w:szCs w:val="28"/>
          <w:vertAlign w:val="subscript"/>
          <w:lang w:bidi="ar-EG"/>
        </w:rPr>
        <w:t>2</w:t>
      </w:r>
      <w:r>
        <w:rPr>
          <w:sz w:val="28"/>
          <w:szCs w:val="28"/>
          <w:lang w:bidi="ar-EG"/>
        </w:rPr>
        <w:t>=0.03 m</w:t>
      </w:r>
      <w:r w:rsidRPr="0050797A">
        <w:rPr>
          <w:sz w:val="28"/>
          <w:szCs w:val="28"/>
          <w:vertAlign w:val="superscript"/>
          <w:lang w:bidi="ar-EG"/>
        </w:rPr>
        <w:t>3</w:t>
      </w:r>
      <w:r>
        <w:rPr>
          <w:sz w:val="28"/>
          <w:szCs w:val="28"/>
          <w:lang w:bidi="ar-EG"/>
        </w:rPr>
        <w:t xml:space="preserve">. The relation between pressure and volume during </w:t>
      </w:r>
      <w:r w:rsidR="00F27748">
        <w:rPr>
          <w:sz w:val="28"/>
          <w:szCs w:val="28"/>
          <w:lang w:bidi="ar-EG"/>
        </w:rPr>
        <w:t xml:space="preserve">the process is P=14V+2.44, where the unit </w:t>
      </w:r>
      <w:r w:rsidR="00E97E57">
        <w:rPr>
          <w:sz w:val="28"/>
          <w:szCs w:val="28"/>
          <w:lang w:bidi="ar-EG"/>
        </w:rPr>
        <w:t>of P, V</w:t>
      </w:r>
      <w:r w:rsidR="00F27748">
        <w:rPr>
          <w:sz w:val="28"/>
          <w:szCs w:val="28"/>
          <w:lang w:bidi="ar-EG"/>
        </w:rPr>
        <w:t xml:space="preserve"> are bars and m</w:t>
      </w:r>
      <w:r w:rsidR="00F27748" w:rsidRPr="0050797A">
        <w:rPr>
          <w:sz w:val="28"/>
          <w:szCs w:val="28"/>
          <w:vertAlign w:val="superscript"/>
          <w:lang w:bidi="ar-EG"/>
        </w:rPr>
        <w:t>3</w:t>
      </w:r>
      <w:r w:rsidR="00E97E57">
        <w:rPr>
          <w:sz w:val="28"/>
          <w:szCs w:val="28"/>
          <w:lang w:bidi="ar-EG"/>
        </w:rPr>
        <w:t xml:space="preserve">respectively. </w:t>
      </w:r>
      <w:r w:rsidR="00F27748">
        <w:rPr>
          <w:sz w:val="28"/>
          <w:szCs w:val="28"/>
          <w:lang w:bidi="ar-EG"/>
        </w:rPr>
        <w:t>for the gas , find the work in KJ</w:t>
      </w:r>
    </w:p>
    <w:p w:rsidR="00E97E57" w:rsidRPr="00835A91" w:rsidRDefault="00E97E57" w:rsidP="00835A91">
      <w:p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</w:p>
    <w:p w:rsidR="004D62EC" w:rsidRPr="009B10D7" w:rsidRDefault="00F27748" w:rsidP="009B10D7">
      <w:pPr>
        <w:pStyle w:val="ListParagraph"/>
        <w:numPr>
          <w:ilvl w:val="0"/>
          <w:numId w:val="6"/>
        </w:numPr>
        <w:tabs>
          <w:tab w:val="right" w:pos="0"/>
        </w:tabs>
        <w:ind w:right="-142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Air undergoes two </w:t>
      </w:r>
      <w:r w:rsidR="00E97E57">
        <w:rPr>
          <w:sz w:val="28"/>
          <w:szCs w:val="28"/>
          <w:lang w:bidi="ar-EG"/>
        </w:rPr>
        <w:t>processes</w:t>
      </w:r>
      <w:r>
        <w:rPr>
          <w:sz w:val="28"/>
          <w:szCs w:val="28"/>
          <w:lang w:bidi="ar-EG"/>
        </w:rPr>
        <w:t xml:space="preserve"> in series. Process1-2</w:t>
      </w:r>
      <w:r w:rsidR="00E97E57">
        <w:rPr>
          <w:sz w:val="28"/>
          <w:szCs w:val="28"/>
          <w:lang w:bidi="ar-EG"/>
        </w:rPr>
        <w:t>, expansion</w:t>
      </w:r>
      <w:r>
        <w:rPr>
          <w:sz w:val="28"/>
          <w:szCs w:val="28"/>
          <w:lang w:bidi="ar-EG"/>
        </w:rPr>
        <w:t xml:space="preserve"> from P</w:t>
      </w:r>
      <w:r w:rsidRPr="0050797A">
        <w:rPr>
          <w:sz w:val="28"/>
          <w:szCs w:val="28"/>
          <w:vertAlign w:val="subscript"/>
          <w:lang w:bidi="ar-EG"/>
        </w:rPr>
        <w:t>1</w:t>
      </w:r>
      <w:r>
        <w:rPr>
          <w:sz w:val="28"/>
          <w:szCs w:val="28"/>
          <w:lang w:bidi="ar-EG"/>
        </w:rPr>
        <w:t>=</w:t>
      </w:r>
      <w:r w:rsidR="00E97E57">
        <w:rPr>
          <w:sz w:val="28"/>
          <w:szCs w:val="28"/>
          <w:lang w:bidi="ar-EG"/>
        </w:rPr>
        <w:t>300kpa,</w:t>
      </w:r>
      <w:r>
        <w:rPr>
          <w:sz w:val="28"/>
          <w:szCs w:val="28"/>
          <w:lang w:bidi="ar-EG"/>
        </w:rPr>
        <w:t xml:space="preserve"> V</w:t>
      </w:r>
      <w:r w:rsidRPr="0050797A">
        <w:rPr>
          <w:sz w:val="28"/>
          <w:szCs w:val="28"/>
          <w:vertAlign w:val="subscript"/>
          <w:lang w:bidi="ar-EG"/>
        </w:rPr>
        <w:t>1</w:t>
      </w:r>
      <w:r>
        <w:rPr>
          <w:sz w:val="28"/>
          <w:szCs w:val="28"/>
          <w:lang w:bidi="ar-EG"/>
        </w:rPr>
        <w:t>=0.19m3/kg to P</w:t>
      </w:r>
      <w:r w:rsidRPr="0050797A">
        <w:rPr>
          <w:sz w:val="28"/>
          <w:szCs w:val="28"/>
          <w:vertAlign w:val="subscript"/>
          <w:lang w:bidi="ar-EG"/>
        </w:rPr>
        <w:t>2</w:t>
      </w:r>
      <w:r>
        <w:rPr>
          <w:sz w:val="28"/>
          <w:szCs w:val="28"/>
          <w:lang w:bidi="ar-EG"/>
        </w:rPr>
        <w:t>=150kpa during which the pressure – volume relationship is PV=constant</w:t>
      </w:r>
      <w:r w:rsidR="001064A0">
        <w:rPr>
          <w:sz w:val="28"/>
          <w:szCs w:val="28"/>
          <w:lang w:bidi="ar-EG"/>
        </w:rPr>
        <w:t>.</w:t>
      </w:r>
      <w:r w:rsidR="00141F7A">
        <w:rPr>
          <w:sz w:val="28"/>
          <w:szCs w:val="28"/>
          <w:lang w:bidi="ar-EG"/>
        </w:rPr>
        <w:t>Procee2-3</w:t>
      </w:r>
      <w:r>
        <w:rPr>
          <w:sz w:val="28"/>
          <w:szCs w:val="28"/>
          <w:lang w:bidi="ar-EG"/>
        </w:rPr>
        <w:t xml:space="preserve"> constant -pressure compression to V</w:t>
      </w:r>
      <w:r w:rsidRPr="0050797A">
        <w:rPr>
          <w:sz w:val="28"/>
          <w:szCs w:val="28"/>
          <w:vertAlign w:val="subscript"/>
          <w:lang w:bidi="ar-EG"/>
        </w:rPr>
        <w:t>3</w:t>
      </w:r>
      <w:r w:rsidR="001064A0">
        <w:rPr>
          <w:sz w:val="28"/>
          <w:szCs w:val="28"/>
          <w:lang w:bidi="ar-EG"/>
        </w:rPr>
        <w:t>=V</w:t>
      </w:r>
      <w:r w:rsidR="001064A0" w:rsidRPr="0050797A">
        <w:rPr>
          <w:sz w:val="28"/>
          <w:szCs w:val="28"/>
          <w:vertAlign w:val="subscript"/>
          <w:lang w:bidi="ar-EG"/>
        </w:rPr>
        <w:t>1</w:t>
      </w:r>
      <w:r w:rsidR="001064A0">
        <w:rPr>
          <w:sz w:val="28"/>
          <w:szCs w:val="28"/>
          <w:lang w:bidi="ar-EG"/>
        </w:rPr>
        <w:t xml:space="preserve"> .</w:t>
      </w:r>
      <w:r w:rsidR="00E97E57">
        <w:rPr>
          <w:sz w:val="28"/>
          <w:szCs w:val="28"/>
          <w:lang w:bidi="ar-EG"/>
        </w:rPr>
        <w:t>Sketch</w:t>
      </w:r>
      <w:r w:rsidR="001064A0">
        <w:rPr>
          <w:sz w:val="28"/>
          <w:szCs w:val="28"/>
          <w:lang w:bidi="ar-EG"/>
        </w:rPr>
        <w:t xml:space="preserve"> the process on a P-Vdiagram and determined the work per unit mass of air, in KJ/kg.</w:t>
      </w:r>
    </w:p>
    <w:sectPr w:rsidR="004D62EC" w:rsidRPr="009B10D7" w:rsidSect="00C8325B">
      <w:pgSz w:w="11906" w:h="16838"/>
      <w:pgMar w:top="1440" w:right="991" w:bottom="1440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9EF"/>
    <w:multiLevelType w:val="hybridMultilevel"/>
    <w:tmpl w:val="38AEBFEA"/>
    <w:lvl w:ilvl="0" w:tplc="C3460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B98"/>
    <w:multiLevelType w:val="hybridMultilevel"/>
    <w:tmpl w:val="B4803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F130F0"/>
    <w:multiLevelType w:val="hybridMultilevel"/>
    <w:tmpl w:val="CBA04056"/>
    <w:lvl w:ilvl="0" w:tplc="C3460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776AE"/>
    <w:multiLevelType w:val="hybridMultilevel"/>
    <w:tmpl w:val="0C964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15CB1"/>
    <w:multiLevelType w:val="hybridMultilevel"/>
    <w:tmpl w:val="147A114A"/>
    <w:lvl w:ilvl="0" w:tplc="05AE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16A63"/>
    <w:multiLevelType w:val="hybridMultilevel"/>
    <w:tmpl w:val="8CB694C6"/>
    <w:lvl w:ilvl="0" w:tplc="1842212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052"/>
    <w:rsid w:val="00000B70"/>
    <w:rsid w:val="0001776D"/>
    <w:rsid w:val="00030F5B"/>
    <w:rsid w:val="0003599D"/>
    <w:rsid w:val="0004075B"/>
    <w:rsid w:val="000469EF"/>
    <w:rsid w:val="0006161A"/>
    <w:rsid w:val="00064062"/>
    <w:rsid w:val="000657AF"/>
    <w:rsid w:val="0007604F"/>
    <w:rsid w:val="00077A52"/>
    <w:rsid w:val="00087A81"/>
    <w:rsid w:val="000A3A29"/>
    <w:rsid w:val="000B1ADF"/>
    <w:rsid w:val="000C22D9"/>
    <w:rsid w:val="000D2854"/>
    <w:rsid w:val="000D379D"/>
    <w:rsid w:val="000D5ECC"/>
    <w:rsid w:val="000D7B2D"/>
    <w:rsid w:val="000F48D4"/>
    <w:rsid w:val="000F670C"/>
    <w:rsid w:val="00101DA9"/>
    <w:rsid w:val="001039CE"/>
    <w:rsid w:val="001064A0"/>
    <w:rsid w:val="001064E8"/>
    <w:rsid w:val="00110EFD"/>
    <w:rsid w:val="00111E5A"/>
    <w:rsid w:val="001162FA"/>
    <w:rsid w:val="00121EAC"/>
    <w:rsid w:val="00124637"/>
    <w:rsid w:val="001250DC"/>
    <w:rsid w:val="001275C8"/>
    <w:rsid w:val="00130FD0"/>
    <w:rsid w:val="00131772"/>
    <w:rsid w:val="0013645B"/>
    <w:rsid w:val="001401D0"/>
    <w:rsid w:val="00141F7A"/>
    <w:rsid w:val="00142D30"/>
    <w:rsid w:val="00160935"/>
    <w:rsid w:val="00190EB2"/>
    <w:rsid w:val="00191284"/>
    <w:rsid w:val="00194CE5"/>
    <w:rsid w:val="00195059"/>
    <w:rsid w:val="001A220C"/>
    <w:rsid w:val="001A63EE"/>
    <w:rsid w:val="001B71C2"/>
    <w:rsid w:val="001F3430"/>
    <w:rsid w:val="001F5EC3"/>
    <w:rsid w:val="00204462"/>
    <w:rsid w:val="00205360"/>
    <w:rsid w:val="002063AD"/>
    <w:rsid w:val="002071E5"/>
    <w:rsid w:val="002076DF"/>
    <w:rsid w:val="002077CD"/>
    <w:rsid w:val="00223879"/>
    <w:rsid w:val="002358FC"/>
    <w:rsid w:val="002472E3"/>
    <w:rsid w:val="00254EC0"/>
    <w:rsid w:val="0027100C"/>
    <w:rsid w:val="002826A3"/>
    <w:rsid w:val="00285F65"/>
    <w:rsid w:val="00286A79"/>
    <w:rsid w:val="00286C54"/>
    <w:rsid w:val="002A02EC"/>
    <w:rsid w:val="002A37F3"/>
    <w:rsid w:val="002B40FF"/>
    <w:rsid w:val="002B4147"/>
    <w:rsid w:val="002B4F72"/>
    <w:rsid w:val="002C4F23"/>
    <w:rsid w:val="002E6C0D"/>
    <w:rsid w:val="002F0848"/>
    <w:rsid w:val="00301638"/>
    <w:rsid w:val="00303021"/>
    <w:rsid w:val="00304DF2"/>
    <w:rsid w:val="0031530D"/>
    <w:rsid w:val="0031670B"/>
    <w:rsid w:val="003173DD"/>
    <w:rsid w:val="00321CEA"/>
    <w:rsid w:val="00324FB8"/>
    <w:rsid w:val="00327EDB"/>
    <w:rsid w:val="00331E69"/>
    <w:rsid w:val="0033424B"/>
    <w:rsid w:val="003373C3"/>
    <w:rsid w:val="0035240A"/>
    <w:rsid w:val="00356785"/>
    <w:rsid w:val="00357807"/>
    <w:rsid w:val="00360B2D"/>
    <w:rsid w:val="00361FC9"/>
    <w:rsid w:val="00366712"/>
    <w:rsid w:val="0037205D"/>
    <w:rsid w:val="003B340E"/>
    <w:rsid w:val="003D1CD6"/>
    <w:rsid w:val="003D7E8D"/>
    <w:rsid w:val="003E4854"/>
    <w:rsid w:val="003F24F3"/>
    <w:rsid w:val="003F5FC0"/>
    <w:rsid w:val="003F7F2C"/>
    <w:rsid w:val="00411A33"/>
    <w:rsid w:val="004126A0"/>
    <w:rsid w:val="004170A8"/>
    <w:rsid w:val="0042173D"/>
    <w:rsid w:val="00434639"/>
    <w:rsid w:val="00442BF1"/>
    <w:rsid w:val="00447C04"/>
    <w:rsid w:val="00453143"/>
    <w:rsid w:val="00453245"/>
    <w:rsid w:val="00457D0E"/>
    <w:rsid w:val="00463281"/>
    <w:rsid w:val="00463ADF"/>
    <w:rsid w:val="0047476C"/>
    <w:rsid w:val="00475DBA"/>
    <w:rsid w:val="00484A6E"/>
    <w:rsid w:val="004A3C58"/>
    <w:rsid w:val="004A6C39"/>
    <w:rsid w:val="004B0EE5"/>
    <w:rsid w:val="004B5716"/>
    <w:rsid w:val="004D62EC"/>
    <w:rsid w:val="004E0E69"/>
    <w:rsid w:val="004E130E"/>
    <w:rsid w:val="004E3136"/>
    <w:rsid w:val="005026FB"/>
    <w:rsid w:val="00505CFD"/>
    <w:rsid w:val="0050797A"/>
    <w:rsid w:val="005125EF"/>
    <w:rsid w:val="00532A49"/>
    <w:rsid w:val="00537042"/>
    <w:rsid w:val="00545777"/>
    <w:rsid w:val="00547FDA"/>
    <w:rsid w:val="005611B9"/>
    <w:rsid w:val="00573D29"/>
    <w:rsid w:val="005771A7"/>
    <w:rsid w:val="00580B88"/>
    <w:rsid w:val="005A1B06"/>
    <w:rsid w:val="005A6E4E"/>
    <w:rsid w:val="005A6E8F"/>
    <w:rsid w:val="005B1854"/>
    <w:rsid w:val="005B66AA"/>
    <w:rsid w:val="005B718A"/>
    <w:rsid w:val="005C4326"/>
    <w:rsid w:val="005D11B1"/>
    <w:rsid w:val="005D53A0"/>
    <w:rsid w:val="005D6A66"/>
    <w:rsid w:val="005E360D"/>
    <w:rsid w:val="005E373A"/>
    <w:rsid w:val="005E7E4D"/>
    <w:rsid w:val="00606DC4"/>
    <w:rsid w:val="0061092A"/>
    <w:rsid w:val="00620584"/>
    <w:rsid w:val="006212B7"/>
    <w:rsid w:val="00621FFE"/>
    <w:rsid w:val="00622A23"/>
    <w:rsid w:val="00632B7D"/>
    <w:rsid w:val="00654141"/>
    <w:rsid w:val="0066619F"/>
    <w:rsid w:val="0067534F"/>
    <w:rsid w:val="00676055"/>
    <w:rsid w:val="0067762D"/>
    <w:rsid w:val="00683814"/>
    <w:rsid w:val="0068635E"/>
    <w:rsid w:val="0069125B"/>
    <w:rsid w:val="00693BA1"/>
    <w:rsid w:val="00696399"/>
    <w:rsid w:val="00697C9C"/>
    <w:rsid w:val="006A16CE"/>
    <w:rsid w:val="006B2069"/>
    <w:rsid w:val="006D1123"/>
    <w:rsid w:val="006E7DB6"/>
    <w:rsid w:val="007004E8"/>
    <w:rsid w:val="00700A18"/>
    <w:rsid w:val="00701F5D"/>
    <w:rsid w:val="007033F6"/>
    <w:rsid w:val="00706CC7"/>
    <w:rsid w:val="007073C8"/>
    <w:rsid w:val="00720154"/>
    <w:rsid w:val="00724AD0"/>
    <w:rsid w:val="007278F8"/>
    <w:rsid w:val="00736F37"/>
    <w:rsid w:val="007417B9"/>
    <w:rsid w:val="00743563"/>
    <w:rsid w:val="00743F69"/>
    <w:rsid w:val="00755C82"/>
    <w:rsid w:val="00763CB2"/>
    <w:rsid w:val="007654CC"/>
    <w:rsid w:val="00766DFE"/>
    <w:rsid w:val="00781F21"/>
    <w:rsid w:val="00785F67"/>
    <w:rsid w:val="0079610F"/>
    <w:rsid w:val="007A0DF8"/>
    <w:rsid w:val="007A37E0"/>
    <w:rsid w:val="007A6751"/>
    <w:rsid w:val="007B3E8A"/>
    <w:rsid w:val="007C237C"/>
    <w:rsid w:val="007C52D1"/>
    <w:rsid w:val="007E1E6D"/>
    <w:rsid w:val="007F40B2"/>
    <w:rsid w:val="008076EB"/>
    <w:rsid w:val="00810B73"/>
    <w:rsid w:val="008112D3"/>
    <w:rsid w:val="008158D5"/>
    <w:rsid w:val="008263AD"/>
    <w:rsid w:val="00827120"/>
    <w:rsid w:val="00835A91"/>
    <w:rsid w:val="00835BFD"/>
    <w:rsid w:val="0084165E"/>
    <w:rsid w:val="008503DB"/>
    <w:rsid w:val="00851D1A"/>
    <w:rsid w:val="008524AC"/>
    <w:rsid w:val="00852CEF"/>
    <w:rsid w:val="008549D8"/>
    <w:rsid w:val="0086340D"/>
    <w:rsid w:val="0087778A"/>
    <w:rsid w:val="00884D4A"/>
    <w:rsid w:val="00891770"/>
    <w:rsid w:val="00893BE2"/>
    <w:rsid w:val="00896DA6"/>
    <w:rsid w:val="008B0B30"/>
    <w:rsid w:val="008B3C27"/>
    <w:rsid w:val="008C5335"/>
    <w:rsid w:val="008D24FA"/>
    <w:rsid w:val="008E0FB7"/>
    <w:rsid w:val="008E591B"/>
    <w:rsid w:val="00903BC5"/>
    <w:rsid w:val="009065D9"/>
    <w:rsid w:val="00912A52"/>
    <w:rsid w:val="00920CAE"/>
    <w:rsid w:val="0092252B"/>
    <w:rsid w:val="00923F8C"/>
    <w:rsid w:val="00943A5C"/>
    <w:rsid w:val="00944B8F"/>
    <w:rsid w:val="009737FA"/>
    <w:rsid w:val="00983437"/>
    <w:rsid w:val="00986DC1"/>
    <w:rsid w:val="0099563A"/>
    <w:rsid w:val="009A12FE"/>
    <w:rsid w:val="009A247F"/>
    <w:rsid w:val="009A79A9"/>
    <w:rsid w:val="009B10D7"/>
    <w:rsid w:val="009C6C1C"/>
    <w:rsid w:val="009D3FDA"/>
    <w:rsid w:val="009E21DB"/>
    <w:rsid w:val="009E3A5B"/>
    <w:rsid w:val="009F325B"/>
    <w:rsid w:val="009F4C59"/>
    <w:rsid w:val="009F515B"/>
    <w:rsid w:val="00A06BCB"/>
    <w:rsid w:val="00A1116E"/>
    <w:rsid w:val="00A1360B"/>
    <w:rsid w:val="00A4421C"/>
    <w:rsid w:val="00A44BE6"/>
    <w:rsid w:val="00A5388F"/>
    <w:rsid w:val="00A616F6"/>
    <w:rsid w:val="00A65657"/>
    <w:rsid w:val="00A66F4D"/>
    <w:rsid w:val="00A7265D"/>
    <w:rsid w:val="00A94774"/>
    <w:rsid w:val="00A97661"/>
    <w:rsid w:val="00AA7211"/>
    <w:rsid w:val="00AC191F"/>
    <w:rsid w:val="00AC2153"/>
    <w:rsid w:val="00AD4B3C"/>
    <w:rsid w:val="00AD6026"/>
    <w:rsid w:val="00AE2661"/>
    <w:rsid w:val="00AF08F2"/>
    <w:rsid w:val="00AF5EFF"/>
    <w:rsid w:val="00B005F4"/>
    <w:rsid w:val="00B00B36"/>
    <w:rsid w:val="00B10C35"/>
    <w:rsid w:val="00B11759"/>
    <w:rsid w:val="00B21BC2"/>
    <w:rsid w:val="00B22052"/>
    <w:rsid w:val="00B271E8"/>
    <w:rsid w:val="00B56362"/>
    <w:rsid w:val="00B563FC"/>
    <w:rsid w:val="00B679B6"/>
    <w:rsid w:val="00B77608"/>
    <w:rsid w:val="00B82057"/>
    <w:rsid w:val="00BA11A2"/>
    <w:rsid w:val="00BA3106"/>
    <w:rsid w:val="00BA4A61"/>
    <w:rsid w:val="00BB3DDC"/>
    <w:rsid w:val="00BB7A10"/>
    <w:rsid w:val="00BC1DEB"/>
    <w:rsid w:val="00BC2E1F"/>
    <w:rsid w:val="00BD57EA"/>
    <w:rsid w:val="00BD6F49"/>
    <w:rsid w:val="00BE3747"/>
    <w:rsid w:val="00BE5563"/>
    <w:rsid w:val="00C10231"/>
    <w:rsid w:val="00C1559B"/>
    <w:rsid w:val="00C3147E"/>
    <w:rsid w:val="00C358B5"/>
    <w:rsid w:val="00C469EE"/>
    <w:rsid w:val="00C53503"/>
    <w:rsid w:val="00C57B86"/>
    <w:rsid w:val="00C64676"/>
    <w:rsid w:val="00C75986"/>
    <w:rsid w:val="00C7727C"/>
    <w:rsid w:val="00C8325B"/>
    <w:rsid w:val="00C86158"/>
    <w:rsid w:val="00C90B8B"/>
    <w:rsid w:val="00C915BE"/>
    <w:rsid w:val="00C92B3F"/>
    <w:rsid w:val="00C94BD7"/>
    <w:rsid w:val="00CA0AC3"/>
    <w:rsid w:val="00CA28D5"/>
    <w:rsid w:val="00CA63F2"/>
    <w:rsid w:val="00CB3E9A"/>
    <w:rsid w:val="00CB7309"/>
    <w:rsid w:val="00CC6900"/>
    <w:rsid w:val="00CD35CC"/>
    <w:rsid w:val="00CE000B"/>
    <w:rsid w:val="00CE2B9D"/>
    <w:rsid w:val="00CE2D81"/>
    <w:rsid w:val="00CE7A98"/>
    <w:rsid w:val="00CF14F6"/>
    <w:rsid w:val="00D01B91"/>
    <w:rsid w:val="00D02334"/>
    <w:rsid w:val="00D115BC"/>
    <w:rsid w:val="00D17D8F"/>
    <w:rsid w:val="00D216DC"/>
    <w:rsid w:val="00D2429C"/>
    <w:rsid w:val="00D423B4"/>
    <w:rsid w:val="00D54F81"/>
    <w:rsid w:val="00D606C2"/>
    <w:rsid w:val="00D622FE"/>
    <w:rsid w:val="00D658AE"/>
    <w:rsid w:val="00D7633B"/>
    <w:rsid w:val="00D77422"/>
    <w:rsid w:val="00D86D4F"/>
    <w:rsid w:val="00D87E9C"/>
    <w:rsid w:val="00DA2036"/>
    <w:rsid w:val="00DA2603"/>
    <w:rsid w:val="00DA2C9A"/>
    <w:rsid w:val="00DA356C"/>
    <w:rsid w:val="00DC3862"/>
    <w:rsid w:val="00DC5860"/>
    <w:rsid w:val="00DD0E6B"/>
    <w:rsid w:val="00DD7582"/>
    <w:rsid w:val="00DD7F0E"/>
    <w:rsid w:val="00DE0FAA"/>
    <w:rsid w:val="00DE72B9"/>
    <w:rsid w:val="00DF49F8"/>
    <w:rsid w:val="00E005E8"/>
    <w:rsid w:val="00E04E06"/>
    <w:rsid w:val="00E063B5"/>
    <w:rsid w:val="00E341AE"/>
    <w:rsid w:val="00E35405"/>
    <w:rsid w:val="00E412A9"/>
    <w:rsid w:val="00E43B16"/>
    <w:rsid w:val="00E577D6"/>
    <w:rsid w:val="00E60508"/>
    <w:rsid w:val="00E71B48"/>
    <w:rsid w:val="00E7548E"/>
    <w:rsid w:val="00E82C97"/>
    <w:rsid w:val="00E8576C"/>
    <w:rsid w:val="00E97E57"/>
    <w:rsid w:val="00EB49EC"/>
    <w:rsid w:val="00ED0F5A"/>
    <w:rsid w:val="00ED449D"/>
    <w:rsid w:val="00ED4B46"/>
    <w:rsid w:val="00EE266C"/>
    <w:rsid w:val="00EE2DA5"/>
    <w:rsid w:val="00EF0389"/>
    <w:rsid w:val="00F0284D"/>
    <w:rsid w:val="00F06FDC"/>
    <w:rsid w:val="00F07660"/>
    <w:rsid w:val="00F10B7A"/>
    <w:rsid w:val="00F27748"/>
    <w:rsid w:val="00F306EB"/>
    <w:rsid w:val="00F353D3"/>
    <w:rsid w:val="00F55B5D"/>
    <w:rsid w:val="00F76BA5"/>
    <w:rsid w:val="00F9457D"/>
    <w:rsid w:val="00F959C4"/>
    <w:rsid w:val="00F95B91"/>
    <w:rsid w:val="00F961D9"/>
    <w:rsid w:val="00F974FC"/>
    <w:rsid w:val="00FA2F37"/>
    <w:rsid w:val="00FB0829"/>
    <w:rsid w:val="00FB6B2E"/>
    <w:rsid w:val="00FC3E23"/>
    <w:rsid w:val="00FC6251"/>
    <w:rsid w:val="00FC735F"/>
    <w:rsid w:val="00FC7503"/>
    <w:rsid w:val="00FE106B"/>
    <w:rsid w:val="00FF4099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9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Ahmed</cp:lastModifiedBy>
  <cp:revision>2</cp:revision>
  <dcterms:created xsi:type="dcterms:W3CDTF">2017-02-21T11:01:00Z</dcterms:created>
  <dcterms:modified xsi:type="dcterms:W3CDTF">2017-02-21T11:01:00Z</dcterms:modified>
</cp:coreProperties>
</file>